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D7" w:rsidRPr="00463ACD" w:rsidRDefault="00DB52D7" w:rsidP="00DB52D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463ACD">
        <w:rPr>
          <w:rFonts w:ascii="Times New Roman" w:hAnsi="Times New Roman" w:cs="Times New Roman"/>
          <w:b/>
          <w:sz w:val="32"/>
          <w:szCs w:val="32"/>
        </w:rPr>
        <w:t>EESTI KEEL</w:t>
      </w:r>
    </w:p>
    <w:p w:rsidR="00DB52D7" w:rsidRPr="002D2656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Õppemaht: 7 tundi nädalas, 245 tundi õppeaastas</w:t>
      </w:r>
    </w:p>
    <w:p w:rsidR="00DB52D7" w:rsidRPr="00463ACD" w:rsidRDefault="00DB52D7" w:rsidP="00DB52D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KLASS</w:t>
      </w:r>
    </w:p>
    <w:p w:rsidR="00DB52D7" w:rsidRDefault="00DB52D7" w:rsidP="00DB52D7">
      <w:pPr>
        <w:pStyle w:val="NoSpacing"/>
      </w:pPr>
    </w:p>
    <w:p w:rsidR="00DB52D7" w:rsidRDefault="00DB52D7" w:rsidP="00DB5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Teemad, õppesisu, õpitulemused, praktiline tegevus ja lõiming</w:t>
      </w:r>
    </w:p>
    <w:p w:rsidR="00DB52D7" w:rsidRPr="00925F65" w:rsidRDefault="00DB52D7" w:rsidP="00DB52D7">
      <w:pPr>
        <w:rPr>
          <w:rFonts w:ascii="Times New Roman" w:hAnsi="Times New Roman" w:cs="Times New Roman"/>
          <w:b/>
          <w:sz w:val="24"/>
          <w:szCs w:val="24"/>
        </w:rPr>
      </w:pPr>
      <w:r w:rsidRPr="00925F65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F65">
        <w:rPr>
          <w:rFonts w:ascii="Times New Roman" w:hAnsi="Times New Roman" w:cs="Times New Roman"/>
          <w:b/>
          <w:sz w:val="24"/>
          <w:szCs w:val="24"/>
        </w:rPr>
        <w:t>SUULINE KEELEKASUTUS</w:t>
      </w:r>
    </w:p>
    <w:p w:rsidR="00DB52D7" w:rsidRPr="002D2656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Õppesisu</w:t>
      </w:r>
    </w:p>
    <w:p w:rsidR="00DB52D7" w:rsidRPr="002D2656" w:rsidRDefault="00DB52D7" w:rsidP="00DB52D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2656">
        <w:rPr>
          <w:rFonts w:ascii="Times New Roman" w:hAnsi="Times New Roman" w:cs="Times New Roman"/>
          <w:i/>
          <w:sz w:val="24"/>
          <w:szCs w:val="24"/>
          <w:u w:val="single"/>
        </w:rPr>
        <w:t>Kuulamine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Helide, häälte ja häälikute eristamine (asukoht ja järjekord sõnas), hääliku pikkuse eristamine, põhirõhk täishääliku pikkusel.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Õpetaja ja kaaslase kuulamine ning suulise juhendi järgi toimimine. Õpetaja ja kaaslase ettelugemise kuulamine. Kuuldu ja nähtu kommenteerimine.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Hääldus- ja intonatsiooniharjutused. Häälduse harjutamine, hääle tugevuse kohandamine olukorrale.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7891">
        <w:rPr>
          <w:rFonts w:ascii="Times New Roman" w:hAnsi="Times New Roman" w:cs="Times New Roman"/>
          <w:i/>
          <w:sz w:val="24"/>
          <w:szCs w:val="24"/>
          <w:u w:val="single"/>
        </w:rPr>
        <w:t>Kõnelemine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7891">
        <w:rPr>
          <w:rFonts w:ascii="Times New Roman" w:hAnsi="Times New Roman" w:cs="Times New Roman"/>
          <w:sz w:val="24"/>
          <w:szCs w:val="24"/>
        </w:rPr>
        <w:t xml:space="preserve">Töö lähedase tähendusega sõnaga, sõnatähenduse selgitamine ja täpsustamine. 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 xml:space="preserve">Sobivate kõnetuste (palumine, küsimine, keeldumine, vabandust palumine, tänamine) valik suhtlemisel. 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Lihtlauseliste küsimuste moodustamine, küsimuste esitamine ja neile vastamine.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 xml:space="preserve">Eri teemadel vestlemine sõnavara rikastamiseks, arutamine paaris ja väikeses rühmas. 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Hääldus- ja intonatsiooniharjutused. Häälduse harjutamine, hääle tugevuse kohandamine olukorrale.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 xml:space="preserve">Jutustamine kuulatu, nähtu, läbielatu, loetu, pildi, pildiseeria, etteantud teema põhjal; aheljutustamine. Esemete, nähtuste, tegelaste jms võrdlemine, ühe-kahe tunnuse alusel rühmitamine. 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Eneseväljendus dramatiseeringus ja rollimängus erisuguste meeleolude väljendamiseks.</w:t>
      </w:r>
    </w:p>
    <w:p w:rsidR="00DB52D7" w:rsidRPr="00463ACD" w:rsidRDefault="00DB52D7" w:rsidP="00DB52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ACD">
        <w:rPr>
          <w:rFonts w:ascii="Times New Roman" w:hAnsi="Times New Roman" w:cs="Times New Roman"/>
          <w:sz w:val="24"/>
          <w:szCs w:val="24"/>
        </w:rPr>
        <w:t>Tuttava luuletuse, dialoogi peast esitamine loomuliku tooniga.</w:t>
      </w:r>
    </w:p>
    <w:p w:rsidR="00DB52D7" w:rsidRPr="00463ACD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Pr="00463ACD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Õpitulemused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94F55">
        <w:rPr>
          <w:rFonts w:ascii="Times New Roman" w:hAnsi="Times New Roman" w:cs="Times New Roman"/>
          <w:b/>
          <w:i/>
          <w:sz w:val="24"/>
          <w:szCs w:val="24"/>
        </w:rPr>
        <w:t>Suuline keelekasutus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Taotletakse, et õpilane: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eristab häälikuid (asukoht ja järjekord sõnas), täishääliku pikkusi;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toimib õpetaja ja kaaslase suulise juhendi järgi;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 xml:space="preserve">kuulab õpetaja ja kaaslase esituses lühikest eakohast teksti, mõistab kuuldud lause, jutu sisu; 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teab, et sõnadel on lähedase või vastandtähendusega sõna ja nimetab neist mõningaid;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 xml:space="preserve">väljendab end suhtlusolukordades arusaadavalt: palub, küsib, tänab, vabandab; 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 xml:space="preserve">jutustab suunavate küsimuste toel kuuldust, nähtust, loetust; 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 xml:space="preserve">koostab õpetaja abiga pildiseeria või küsimuste toel suulise jutukese, 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kasutab kõnes lihtlauseid;</w:t>
      </w:r>
    </w:p>
    <w:p w:rsidR="00DB52D7" w:rsidRPr="00794F55" w:rsidRDefault="00DB52D7" w:rsidP="00DB52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esitab luuletust peast.</w:t>
      </w:r>
    </w:p>
    <w:p w:rsidR="00DB52D7" w:rsidRDefault="00DB52D7" w:rsidP="00DB52D7">
      <w:pPr>
        <w:pStyle w:val="NoSpacing"/>
        <w:rPr>
          <w:i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</w:rPr>
      </w:pPr>
    </w:p>
    <w:p w:rsidR="00DB52D7" w:rsidRPr="009A047A" w:rsidRDefault="00DB52D7" w:rsidP="00DB52D7">
      <w:pPr>
        <w:pStyle w:val="NoSpacing"/>
        <w:rPr>
          <w:rFonts w:ascii="Times New Roman" w:hAnsi="Times New Roman" w:cs="Times New Roman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 LUGEMINE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Õppesisu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Raamatu/teksti üldine vaatlus: teksti paigutus, sisukord, õppeülesannete esitus jm.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color w:val="000000"/>
          <w:sz w:val="24"/>
          <w:szCs w:val="24"/>
        </w:rPr>
        <w:t xml:space="preserve">Trükitähtede  </w:t>
      </w:r>
      <w:r w:rsidRPr="00794F55">
        <w:rPr>
          <w:rFonts w:ascii="Times New Roman" w:hAnsi="Times New Roman" w:cs="Times New Roman"/>
          <w:sz w:val="24"/>
          <w:szCs w:val="24"/>
        </w:rPr>
        <w:t xml:space="preserve">(nii suurte kui väikeste) tundma õppimine. Tähtedest sõnade ja sõnadest lausete lugemine. Silpidest sõnade moodustamine.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Lugemistehnika arendamine õpetaja juhendite järgi (õige hääldus, ladusus, pausid, intonatsioon, tempo, oma lugemisvea parandamine, kui sellele tähelepanu juhitakse). Lugemistehniliselt raskete sõnade ja sõnaühendite lugema õppimine. 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Oma ja õpetaja käekirjalise teksti lugemine klassitahvlilt ja vihikust.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Kahekõne lugemine, intonatsiooni ja tempo valik saatelause alusel ja partnereid arvestades.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Jutustava, kirjeldava, teabeteksti (õpilaspäevik, kutse, õnnitlus, saatekava, tööjuhend, raamatu sisukord) lugemine.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Sõna, lause, teksti sisu mõistmine. Teksti sisu ennustamine pealkirja, piltide, üksiksõnade jm alusel.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Üksikute tingmärkide lugemine, tähenduse tabamine (õppekirjanduse tingmärgid, liiklusmärgid jms). Skeemide, kaartide, tabelite lugemine lasteraamatutes, lasteajakirjanduses ja kooli kirjalikes tekstides.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Loole lõpu mõtlemine. Tegelaste iseloomustamine. Tekstist õpitavate keelendite, samuti sünonüümide, otsese ja ülekantud tähendusega sõnade jms leidmine.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Küsimustele vastamine, millele vastus on tekstis otsesõnu kirjas. Riimuvate sõnade leidmine õpetaja abiga. Jutu, muinasjutu, luuletuse, mõistatuse eristamine.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bCs/>
          <w:i/>
          <w:iCs/>
          <w:sz w:val="24"/>
          <w:szCs w:val="24"/>
        </w:rPr>
        <w:t>Tekstid:</w:t>
      </w:r>
      <w:r w:rsidRPr="00794F55">
        <w:rPr>
          <w:rFonts w:ascii="Times New Roman" w:hAnsi="Times New Roman" w:cs="Times New Roman"/>
          <w:sz w:val="24"/>
          <w:szCs w:val="24"/>
        </w:rPr>
        <w:t xml:space="preserve"> liisusalm, muinasjutt, mõistatus, luuletus, piltjutt, vanasõna, jutustus, näidend.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 Loetud raamatu autori, kunstniku (illustraatori), tegelaste nimetamine, loetust jutustamine. Loetule emotsionaalse hinnangu andmine (lõbus, tõsine, igav jne). </w:t>
      </w:r>
    </w:p>
    <w:p w:rsidR="00DB52D7" w:rsidRPr="00794F55" w:rsidRDefault="00DB52D7" w:rsidP="00DB5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Huvipakkuva raamatu leidmine kooli või kodukoha raamatukogust täiskasvanu abiga.</w:t>
      </w:r>
    </w:p>
    <w:p w:rsidR="00DB52D7" w:rsidRDefault="00DB52D7" w:rsidP="00DB52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2D7" w:rsidRPr="00463ACD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Õpitulemused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94F55">
        <w:rPr>
          <w:rFonts w:ascii="Times New Roman" w:hAnsi="Times New Roman" w:cs="Times New Roman"/>
          <w:b/>
          <w:i/>
          <w:sz w:val="24"/>
          <w:szCs w:val="24"/>
        </w:rPr>
        <w:t>Lugemine</w:t>
      </w:r>
    </w:p>
    <w:p w:rsidR="00DB52D7" w:rsidRPr="002D4AD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4AD1">
        <w:rPr>
          <w:rFonts w:ascii="Times New Roman" w:hAnsi="Times New Roman" w:cs="Times New Roman"/>
          <w:sz w:val="24"/>
          <w:szCs w:val="24"/>
        </w:rPr>
        <w:t>Taotletakse, et õpilane: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tunneb häälik-tähelist vastavust, loeb õpitud teksti enam-vähem ladusalt, lausehaaval üksiku peatusega raskema sõna ees oma kõnetempos või sellest aeglasemalt;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mõistab häälega või endamisi (vaikse häälega või huuli liigutades) lugedes loetu sisu;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 xml:space="preserve">vastab teksti kohta käivatele küsimustele, mille vastused on palas otsesõnu öeldud; 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 xml:space="preserve">leiab õpetaja abiga tekstist vastused lühikestele konkreetsetele küsimustele; 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mõtleb jutule alguse või lõpu;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tunneb ära jutu (jutustus, muinasjutt), luuletuse ja mõistatuse;</w:t>
      </w:r>
    </w:p>
    <w:p w:rsidR="00DB52D7" w:rsidRPr="00794F55" w:rsidRDefault="00DB52D7" w:rsidP="00DB52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94F55">
        <w:rPr>
          <w:rFonts w:ascii="Times New Roman" w:hAnsi="Times New Roman" w:cs="Times New Roman"/>
          <w:bCs/>
          <w:iCs/>
          <w:sz w:val="24"/>
          <w:szCs w:val="24"/>
        </w:rPr>
        <w:t>on lugenud mõnda lasteraamatut, nimetab nende pealkirja ja autoreid, annab loetule emotsionaalse hinnangu (lõbus, tõsine, igav …).</w:t>
      </w:r>
    </w:p>
    <w:p w:rsidR="00DB52D7" w:rsidRDefault="00DB52D7" w:rsidP="00DB52D7">
      <w:pPr>
        <w:pStyle w:val="NoSpacing"/>
        <w:rPr>
          <w:i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KIRJUTAMINE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Õppesisu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7891">
        <w:rPr>
          <w:rFonts w:ascii="Times New Roman" w:hAnsi="Times New Roman" w:cs="Times New Roman"/>
          <w:i/>
          <w:sz w:val="24"/>
          <w:szCs w:val="24"/>
          <w:u w:val="single"/>
        </w:rPr>
        <w:t>Kirjatehnika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Kirjaeelharjutused. Kirjutamine pliiatsi ja kriidiga, joonistähtede kirjutamine. Väikeste </w:t>
      </w:r>
      <w:r>
        <w:rPr>
          <w:rFonts w:ascii="Times New Roman" w:hAnsi="Times New Roman" w:cs="Times New Roman"/>
          <w:sz w:val="24"/>
          <w:szCs w:val="24"/>
        </w:rPr>
        <w:t xml:space="preserve">ja suurte </w:t>
      </w:r>
      <w:r w:rsidRPr="00794F55">
        <w:rPr>
          <w:rFonts w:ascii="Times New Roman" w:hAnsi="Times New Roman" w:cs="Times New Roman"/>
          <w:sz w:val="24"/>
          <w:szCs w:val="24"/>
        </w:rPr>
        <w:t>kirjatäh</w:t>
      </w:r>
      <w:r>
        <w:rPr>
          <w:rFonts w:ascii="Times New Roman" w:hAnsi="Times New Roman" w:cs="Times New Roman"/>
          <w:sz w:val="24"/>
          <w:szCs w:val="24"/>
        </w:rPr>
        <w:t>tede õppimine. Õiged tähekujud ning seosed, õige pliiatsihoid ja kehaasend. Sõna ja lause</w:t>
      </w:r>
      <w:r w:rsidRPr="00794F55">
        <w:rPr>
          <w:rFonts w:ascii="Times New Roman" w:hAnsi="Times New Roman" w:cs="Times New Roman"/>
          <w:sz w:val="24"/>
          <w:szCs w:val="24"/>
        </w:rPr>
        <w:t xml:space="preserve"> kirjutamine</w:t>
      </w:r>
      <w:r>
        <w:rPr>
          <w:rFonts w:ascii="Times New Roman" w:hAnsi="Times New Roman" w:cs="Times New Roman"/>
          <w:sz w:val="24"/>
          <w:szCs w:val="24"/>
        </w:rPr>
        <w:t xml:space="preserve"> (vajadusel ladumine)</w:t>
      </w:r>
      <w:r w:rsidRPr="00794F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Tahvlile, vihikusse ja õpilaspäevikusse kirjutamine. Töö vormistamine, puhtus, käekirja loetavus. Teksti ärakiri tahvlilt, õpikust. </w:t>
      </w:r>
    </w:p>
    <w:p w:rsidR="00DB52D7" w:rsidRDefault="00DB52D7" w:rsidP="00DB52D7">
      <w:pPr>
        <w:pStyle w:val="NoSpacing"/>
        <w:rPr>
          <w:b/>
          <w:i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7891">
        <w:rPr>
          <w:rFonts w:ascii="Times New Roman" w:hAnsi="Times New Roman" w:cs="Times New Roman"/>
          <w:i/>
          <w:sz w:val="24"/>
          <w:szCs w:val="24"/>
          <w:u w:val="single"/>
        </w:rPr>
        <w:t>Õigekeelsus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Häälik,</w:t>
      </w:r>
      <w:r>
        <w:rPr>
          <w:rFonts w:ascii="Times New Roman" w:hAnsi="Times New Roman" w:cs="Times New Roman"/>
          <w:sz w:val="24"/>
          <w:szCs w:val="24"/>
        </w:rPr>
        <w:t xml:space="preserve"> silp,</w:t>
      </w:r>
      <w:r w:rsidRPr="00794F55">
        <w:rPr>
          <w:rFonts w:ascii="Times New Roman" w:hAnsi="Times New Roman" w:cs="Times New Roman"/>
          <w:sz w:val="24"/>
          <w:szCs w:val="24"/>
        </w:rPr>
        <w:t xml:space="preserve"> sõna, lause, tekst. Tähed ja tähestik, võõrtähtede vaatlus. Häälikute märkimine kirjas. Täis- ja kaashäälikud. Täishäälikuühendi vaatlus. Täishääliku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F55">
        <w:rPr>
          <w:rFonts w:ascii="Times New Roman" w:hAnsi="Times New Roman" w:cs="Times New Roman"/>
          <w:sz w:val="24"/>
          <w:szCs w:val="24"/>
        </w:rPr>
        <w:t>pikkuse eristamine ja õigekiri, kaashääliku pikkusega tutvumine. Sulghääli</w:t>
      </w:r>
      <w:r>
        <w:rPr>
          <w:rFonts w:ascii="Times New Roman" w:hAnsi="Times New Roman" w:cs="Times New Roman"/>
          <w:sz w:val="24"/>
          <w:szCs w:val="24"/>
        </w:rPr>
        <w:t>k (k, p, t) omasõnade alguses. I</w:t>
      </w:r>
      <w:r w:rsidRPr="00794F55">
        <w:rPr>
          <w:rFonts w:ascii="Times New Roman" w:hAnsi="Times New Roman" w:cs="Times New Roman"/>
          <w:sz w:val="24"/>
          <w:szCs w:val="24"/>
        </w:rPr>
        <w:t xml:space="preserve"> ja j ning h sõna alguses seoses tähtede õppimisega.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Suur algustäht lause alguses, inimese- ja loomanimedes</w:t>
      </w:r>
      <w:r>
        <w:rPr>
          <w:rFonts w:ascii="Times New Roman" w:hAnsi="Times New Roman" w:cs="Times New Roman"/>
          <w:sz w:val="24"/>
          <w:szCs w:val="24"/>
        </w:rPr>
        <w:t>, tuntumates kohanimedes</w:t>
      </w:r>
      <w:r w:rsidRPr="00794F55">
        <w:rPr>
          <w:rFonts w:ascii="Times New Roman" w:hAnsi="Times New Roman" w:cs="Times New Roman"/>
          <w:sz w:val="24"/>
          <w:szCs w:val="24"/>
        </w:rPr>
        <w:t xml:space="preserve">. Liitsõna vaatlus (moodustamine). 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Sõnade lõpu õigekiri – d ja –vad (mitmus) ning –b (tegusõna 3.pööre) õigekirjaga tutvumine. 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Tutvumine jutustava (väit-), küsi- ja hüüdlausega. Lause lõpumärgid: punkt, (küsi- ja hüüumärgi vaatlemine). Koma lauses (teksti vaatlus).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Oma kirjutusvea parandamine õpetaja abiga. 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Etteütlemise järgi sõnade ja lausete kirjutamine. Lünkümberjutustuse kirjutamine.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7891">
        <w:rPr>
          <w:rFonts w:ascii="Times New Roman" w:hAnsi="Times New Roman" w:cs="Times New Roman"/>
          <w:i/>
          <w:sz w:val="24"/>
          <w:szCs w:val="24"/>
          <w:u w:val="single"/>
        </w:rPr>
        <w:t>Tekstiloome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 xml:space="preserve">Tarbeteksti kirjutamine näidise järgi: kutse, õnnitlus (kujundamine näidise järgi). 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Jutu kirjutamine pilditäiendusena (pildi allkiri, tegelaskõne jms). Jutule lõpu kirjutamine. Loovtöö kirjutamine (pildi, pildiseeria, küsimuste järgi).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52D7" w:rsidRPr="00463ACD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Õpitulemused</w:t>
      </w:r>
    </w:p>
    <w:p w:rsidR="00DB52D7" w:rsidRPr="00794F55" w:rsidRDefault="00DB52D7" w:rsidP="00DB52D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94F55">
        <w:rPr>
          <w:rFonts w:ascii="Times New Roman" w:hAnsi="Times New Roman" w:cs="Times New Roman"/>
          <w:b/>
          <w:i/>
          <w:sz w:val="24"/>
          <w:szCs w:val="24"/>
        </w:rPr>
        <w:t>Kirjutamine</w:t>
      </w:r>
    </w:p>
    <w:p w:rsidR="00DB52D7" w:rsidRPr="002D4AD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4AD1">
        <w:rPr>
          <w:rFonts w:ascii="Times New Roman" w:hAnsi="Times New Roman" w:cs="Times New Roman"/>
          <w:sz w:val="24"/>
          <w:szCs w:val="24"/>
        </w:rPr>
        <w:t>Taotletakse, et õpilane: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kasutab kirjutades õigeid tähekujusid ja –seoseid, kirjutab loetava käekirjaga</w:t>
      </w:r>
      <w:r w:rsidRPr="00794F55">
        <w:rPr>
          <w:rFonts w:ascii="Times New Roman" w:hAnsi="Times New Roman" w:cs="Times New Roman"/>
          <w:sz w:val="24"/>
          <w:szCs w:val="24"/>
        </w:rPr>
        <w:t>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kirjutab tahvlilt õigesti maha (</w:t>
      </w:r>
      <w:r w:rsidRPr="00794F55">
        <w:rPr>
          <w:rFonts w:ascii="Times New Roman" w:hAnsi="Times New Roman" w:cs="Times New Roman"/>
          <w:sz w:val="24"/>
          <w:szCs w:val="24"/>
        </w:rPr>
        <w:t>vältides ühe tähe kaupa kirjutamist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4F55">
        <w:rPr>
          <w:rFonts w:ascii="Times New Roman" w:hAnsi="Times New Roman" w:cs="Times New Roman"/>
          <w:sz w:val="24"/>
          <w:szCs w:val="24"/>
        </w:rPr>
        <w:t>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täidab tahvlinäidise järgi õpetaja abiga õpilaspäevikut, paigutab näidise järgi tööd vihikulehele, varustab töö kuupäevaga;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koostab näidise järgi õnnitluse </w:t>
      </w:r>
      <w:r w:rsidRPr="00794F55">
        <w:rPr>
          <w:rFonts w:ascii="Times New Roman" w:hAnsi="Times New Roman" w:cs="Times New Roman"/>
          <w:sz w:val="24"/>
          <w:szCs w:val="24"/>
        </w:rPr>
        <w:t xml:space="preserve"> ja kutse;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kirjutab õpetaja juhendamisel pildiseeria, oma joonistuse järgi loovtöö;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eristab häälikut, tähte, täis- ja kaashäälikut, sõna, lauset;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kirjutab omasõnade algusesse k, p, t;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kirjutab õigesti lühemaid (kuni 3-silbilisi) sõnu ja lauseid;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kirjutab õigesti sõnade lõppu –d ja –vad (mitmus) ning –b (tegusõna 3.pööre);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teab, et lause lõpeb punktiga;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teab, et lause alguses, inimeste, loomade, oma kodukoha nimes kasutatakse suurt algustähte;</w:t>
      </w:r>
    </w:p>
    <w:p w:rsidR="00DB52D7" w:rsidRPr="00794F55" w:rsidRDefault="00DB52D7" w:rsidP="00DB52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F55">
        <w:rPr>
          <w:rFonts w:ascii="Times New Roman" w:hAnsi="Times New Roman" w:cs="Times New Roman"/>
          <w:sz w:val="24"/>
          <w:szCs w:val="24"/>
        </w:rPr>
        <w:t>kirjutab õigesti oma nime.</w:t>
      </w:r>
    </w:p>
    <w:p w:rsidR="00DB52D7" w:rsidRDefault="00DB52D7" w:rsidP="00DB52D7">
      <w:pPr>
        <w:pStyle w:val="NoSpacing"/>
        <w:rPr>
          <w:i/>
        </w:rPr>
      </w:pPr>
    </w:p>
    <w:p w:rsidR="00DB52D7" w:rsidRDefault="00DB52D7" w:rsidP="00DB52D7">
      <w:pPr>
        <w:pStyle w:val="NoSpacing"/>
        <w:rPr>
          <w:i/>
        </w:rPr>
      </w:pPr>
    </w:p>
    <w:p w:rsidR="00DB52D7" w:rsidRPr="00332FCC" w:rsidRDefault="00DB52D7" w:rsidP="00DB52D7">
      <w:pPr>
        <w:pStyle w:val="NoSpacing"/>
      </w:pPr>
    </w:p>
    <w:p w:rsidR="00DB52D7" w:rsidRDefault="00DB52D7" w:rsidP="00DB52D7">
      <w:pPr>
        <w:pStyle w:val="NoSpacing"/>
        <w:rPr>
          <w:i/>
        </w:rPr>
      </w:pPr>
    </w:p>
    <w:p w:rsidR="00DB52D7" w:rsidRPr="0077496F" w:rsidRDefault="00DB52D7" w:rsidP="00DB52D7">
      <w:pPr>
        <w:pStyle w:val="NoSpacing"/>
        <w:rPr>
          <w:i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Praktiline tegevus ja lõiming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4D">
        <w:rPr>
          <w:rFonts w:ascii="Times New Roman" w:hAnsi="Times New Roman" w:cs="Times New Roman"/>
          <w:sz w:val="24"/>
          <w:szCs w:val="24"/>
          <w:u w:val="single"/>
        </w:rPr>
        <w:t>Kunsti- ja tööõpetus</w:t>
      </w:r>
      <w:r>
        <w:rPr>
          <w:rFonts w:ascii="Times New Roman" w:hAnsi="Times New Roman" w:cs="Times New Roman"/>
          <w:sz w:val="24"/>
          <w:szCs w:val="24"/>
        </w:rPr>
        <w:t xml:space="preserve">: kirja eelharjutused õlipastellide ja värviliste pliiatsitega A3 paberil, mustrite joonistamine ja šabloonide järgi joonistamine, voolimine, rebimine, lõikamine, meisterdamine jms tööjuhendite selgitamine, </w:t>
      </w:r>
      <w:r w:rsidRPr="009A047A">
        <w:rPr>
          <w:rFonts w:ascii="Times New Roman" w:hAnsi="Times New Roman" w:cs="Times New Roman"/>
          <w:sz w:val="24"/>
          <w:szCs w:val="24"/>
        </w:rPr>
        <w:t>raamatu (lugemi</w:t>
      </w:r>
      <w:r>
        <w:rPr>
          <w:rFonts w:ascii="Times New Roman" w:hAnsi="Times New Roman" w:cs="Times New Roman"/>
          <w:sz w:val="24"/>
          <w:szCs w:val="24"/>
        </w:rPr>
        <w:t>spala, luuletus) illustratsioon, vabajoonistamine ja oma joonistuste põhjal juttude koostamine ja kirjutamine.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14D">
        <w:rPr>
          <w:rFonts w:ascii="Times New Roman" w:hAnsi="Times New Roman" w:cs="Times New Roman"/>
          <w:sz w:val="24"/>
          <w:szCs w:val="24"/>
          <w:u w:val="single"/>
        </w:rPr>
        <w:t>Muusika</w:t>
      </w:r>
      <w:r>
        <w:rPr>
          <w:rFonts w:ascii="Times New Roman" w:hAnsi="Times New Roman" w:cs="Times New Roman"/>
          <w:sz w:val="24"/>
          <w:szCs w:val="24"/>
        </w:rPr>
        <w:t>: mängimine hääle tugevusega, muusika rütmis liikumine, tantsimine, näpu- ja laulumängud, sõrmelaulud, laulud koos liigutustega, kirjaeelharjutused muusika ja rütmifraaside saatel, o</w:t>
      </w:r>
      <w:r w:rsidRPr="00627891">
        <w:rPr>
          <w:rFonts w:ascii="Times New Roman" w:hAnsi="Times New Roman" w:cs="Times New Roman"/>
          <w:sz w:val="24"/>
          <w:szCs w:val="24"/>
        </w:rPr>
        <w:t>matehtud rütmipillide kasutamine kõnelemise taustaks</w:t>
      </w:r>
    </w:p>
    <w:p w:rsidR="00DB52D7" w:rsidRDefault="00DB52D7" w:rsidP="00DB52D7">
      <w:r>
        <w:t xml:space="preserve"> </w:t>
      </w:r>
    </w:p>
    <w:p w:rsidR="00DB52D7" w:rsidRDefault="00DB52D7" w:rsidP="00DB52D7">
      <w:pPr>
        <w:rPr>
          <w:rFonts w:ascii="Times New Roman" w:hAnsi="Times New Roman" w:cs="Times New Roman"/>
          <w:sz w:val="24"/>
          <w:szCs w:val="24"/>
        </w:rPr>
      </w:pPr>
      <w:r w:rsidRPr="009F41F0">
        <w:rPr>
          <w:rFonts w:ascii="Times New Roman" w:hAnsi="Times New Roman" w:cs="Times New Roman"/>
          <w:sz w:val="24"/>
          <w:szCs w:val="24"/>
          <w:u w:val="single"/>
        </w:rPr>
        <w:t>Rütmika</w:t>
      </w:r>
      <w:r>
        <w:rPr>
          <w:rFonts w:ascii="Times New Roman" w:hAnsi="Times New Roman" w:cs="Times New Roman"/>
          <w:sz w:val="24"/>
          <w:szCs w:val="24"/>
        </w:rPr>
        <w:t>: tähekujude läbi kõndimine, tähtede kujutamine kehaga, žongleerimine šifoonrätikute või muuga, laulu- ja tantsumängude mängimine.</w:t>
      </w:r>
    </w:p>
    <w:p w:rsidR="00DB52D7" w:rsidRPr="009F41F0" w:rsidRDefault="00DB52D7" w:rsidP="00DB52D7">
      <w:r w:rsidRPr="009F41F0">
        <w:rPr>
          <w:rFonts w:ascii="Times New Roman" w:hAnsi="Times New Roman" w:cs="Times New Roman"/>
          <w:sz w:val="24"/>
          <w:szCs w:val="24"/>
          <w:u w:val="single"/>
        </w:rPr>
        <w:t>Loodus- ja inimeseõpetus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891">
        <w:rPr>
          <w:rFonts w:ascii="Times New Roman" w:hAnsi="Times New Roman" w:cs="Times New Roman"/>
          <w:sz w:val="24"/>
          <w:szCs w:val="24"/>
        </w:rPr>
        <w:t>looduspiltide</w:t>
      </w:r>
      <w:r>
        <w:rPr>
          <w:rFonts w:ascii="Times New Roman" w:hAnsi="Times New Roman" w:cs="Times New Roman"/>
          <w:sz w:val="24"/>
          <w:szCs w:val="24"/>
        </w:rPr>
        <w:t xml:space="preserve"> kirjeldamine ja küsimuste moodustamine,</w:t>
      </w:r>
      <w:r w:rsidRPr="00627891">
        <w:rPr>
          <w:rFonts w:ascii="Times New Roman" w:hAnsi="Times New Roman" w:cs="Times New Roman"/>
          <w:sz w:val="24"/>
          <w:szCs w:val="24"/>
        </w:rPr>
        <w:t xml:space="preserve"> õppekäikude</w:t>
      </w:r>
      <w:r>
        <w:rPr>
          <w:rFonts w:ascii="Times New Roman" w:hAnsi="Times New Roman" w:cs="Times New Roman"/>
          <w:sz w:val="24"/>
          <w:szCs w:val="24"/>
        </w:rPr>
        <w:t>l saadud</w:t>
      </w:r>
      <w:r w:rsidRPr="00627891">
        <w:rPr>
          <w:rFonts w:ascii="Times New Roman" w:hAnsi="Times New Roman" w:cs="Times New Roman"/>
          <w:sz w:val="24"/>
          <w:szCs w:val="24"/>
        </w:rPr>
        <w:t xml:space="preserve"> kogemuste kirjeldamine ( nt sügisene mets)</w:t>
      </w:r>
      <w:r>
        <w:rPr>
          <w:rFonts w:ascii="Times New Roman" w:hAnsi="Times New Roman" w:cs="Times New Roman"/>
          <w:sz w:val="24"/>
          <w:szCs w:val="24"/>
        </w:rPr>
        <w:t>, viisakusreeglid, käitumine erinevates kohtades ja situatsioonides, oma koolitee kirjeldamine.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5DE">
        <w:rPr>
          <w:rFonts w:ascii="Times New Roman" w:hAnsi="Times New Roman" w:cs="Times New Roman"/>
          <w:sz w:val="24"/>
          <w:szCs w:val="24"/>
          <w:u w:val="single"/>
        </w:rPr>
        <w:t xml:space="preserve"> Matemaatika</w:t>
      </w:r>
      <w:r w:rsidRPr="00627891">
        <w:rPr>
          <w:rFonts w:ascii="Times New Roman" w:hAnsi="Times New Roman" w:cs="Times New Roman"/>
          <w:sz w:val="24"/>
          <w:szCs w:val="24"/>
        </w:rPr>
        <w:t>: numbrid ja sümbolid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891">
        <w:rPr>
          <w:rFonts w:ascii="Times New Roman" w:hAnsi="Times New Roman" w:cs="Times New Roman"/>
          <w:sz w:val="24"/>
          <w:szCs w:val="24"/>
        </w:rPr>
        <w:t>põhimõisted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891">
        <w:rPr>
          <w:rFonts w:ascii="Times New Roman" w:hAnsi="Times New Roman" w:cs="Times New Roman"/>
          <w:sz w:val="24"/>
          <w:szCs w:val="24"/>
        </w:rPr>
        <w:t>(suurem, väiksem jne)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A047A">
        <w:rPr>
          <w:rFonts w:ascii="Times New Roman" w:hAnsi="Times New Roman" w:cs="Times New Roman"/>
          <w:sz w:val="24"/>
          <w:szCs w:val="24"/>
        </w:rPr>
        <w:t>ihtsamate tabel</w:t>
      </w:r>
      <w:r>
        <w:rPr>
          <w:rFonts w:ascii="Times New Roman" w:hAnsi="Times New Roman" w:cs="Times New Roman"/>
          <w:sz w:val="24"/>
          <w:szCs w:val="24"/>
        </w:rPr>
        <w:t xml:space="preserve">ite ja diagrammide lugemisoskus, </w:t>
      </w:r>
      <w:r w:rsidRPr="00627891">
        <w:rPr>
          <w:rFonts w:ascii="Times New Roman" w:hAnsi="Times New Roman" w:cs="Times New Roman"/>
          <w:sz w:val="24"/>
          <w:szCs w:val="24"/>
        </w:rPr>
        <w:t>tekstüles</w:t>
      </w:r>
      <w:r>
        <w:rPr>
          <w:rFonts w:ascii="Times New Roman" w:hAnsi="Times New Roman" w:cs="Times New Roman"/>
          <w:sz w:val="24"/>
          <w:szCs w:val="24"/>
        </w:rPr>
        <w:t>annetele küsimuste moodustamine</w:t>
      </w:r>
      <w:r w:rsidRPr="00627891">
        <w:rPr>
          <w:rFonts w:ascii="Times New Roman" w:hAnsi="Times New Roman" w:cs="Times New Roman"/>
          <w:sz w:val="24"/>
          <w:szCs w:val="24"/>
        </w:rPr>
        <w:t xml:space="preserve"> </w:t>
      </w:r>
      <w:r w:rsidRPr="009A047A">
        <w:rPr>
          <w:rFonts w:ascii="Times New Roman" w:hAnsi="Times New Roman" w:cs="Times New Roman"/>
          <w:sz w:val="24"/>
          <w:szCs w:val="24"/>
        </w:rPr>
        <w:t xml:space="preserve">tekstülesannete </w:t>
      </w:r>
      <w:r>
        <w:rPr>
          <w:rFonts w:ascii="Times New Roman" w:hAnsi="Times New Roman" w:cs="Times New Roman"/>
          <w:sz w:val="24"/>
          <w:szCs w:val="24"/>
        </w:rPr>
        <w:t>sisu ja õppetekstide mõistmine.</w:t>
      </w:r>
    </w:p>
    <w:p w:rsidR="00DB52D7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52D7" w:rsidRPr="009A047A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27891">
        <w:rPr>
          <w:rFonts w:ascii="Times New Roman" w:hAnsi="Times New Roman" w:cs="Times New Roman"/>
          <w:sz w:val="24"/>
          <w:szCs w:val="24"/>
        </w:rPr>
        <w:t>emaatilised üritus</w:t>
      </w:r>
      <w:r>
        <w:rPr>
          <w:rFonts w:ascii="Times New Roman" w:hAnsi="Times New Roman" w:cs="Times New Roman"/>
          <w:sz w:val="24"/>
          <w:szCs w:val="24"/>
        </w:rPr>
        <w:t>ed</w:t>
      </w:r>
    </w:p>
    <w:p w:rsidR="00DB52D7" w:rsidRPr="009A047A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047A">
        <w:rPr>
          <w:rFonts w:ascii="Times New Roman" w:hAnsi="Times New Roman" w:cs="Times New Roman"/>
          <w:sz w:val="24"/>
          <w:szCs w:val="24"/>
        </w:rPr>
        <w:t>Luulekonkurss (E. Enno vms)</w:t>
      </w:r>
    </w:p>
    <w:p w:rsidR="00DB52D7" w:rsidRPr="0076414D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Kadrilaat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Teatri- ja kinokülastused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Näitused</w:t>
      </w:r>
    </w:p>
    <w:p w:rsidR="00DB52D7" w:rsidRPr="00627891" w:rsidRDefault="00DB52D7" w:rsidP="00DB5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27BB" w:rsidRDefault="002827BB"/>
    <w:sectPr w:rsidR="002827BB" w:rsidSect="0028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2F29"/>
    <w:multiLevelType w:val="hybridMultilevel"/>
    <w:tmpl w:val="E24650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6433"/>
    <w:multiLevelType w:val="hybridMultilevel"/>
    <w:tmpl w:val="845091E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D1E"/>
    <w:multiLevelType w:val="hybridMultilevel"/>
    <w:tmpl w:val="33386D6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52D7"/>
    <w:rsid w:val="002827BB"/>
    <w:rsid w:val="00DB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D7"/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2D7"/>
    <w:pPr>
      <w:spacing w:after="0" w:line="240" w:lineRule="auto"/>
    </w:pPr>
    <w:rPr>
      <w:rFonts w:eastAsiaTheme="minorEastAsia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6825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mart</cp:lastModifiedBy>
  <cp:revision>1</cp:revision>
  <dcterms:created xsi:type="dcterms:W3CDTF">2018-08-16T17:40:00Z</dcterms:created>
  <dcterms:modified xsi:type="dcterms:W3CDTF">2018-08-16T17:41:00Z</dcterms:modified>
</cp:coreProperties>
</file>